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31" w:rsidRPr="00077731" w:rsidRDefault="00077731" w:rsidP="000777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ЗАЯВКА</w:t>
      </w:r>
    </w:p>
    <w:p w:rsidR="00077731" w:rsidRPr="00077731" w:rsidRDefault="00077731" w:rsidP="000777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</w:p>
    <w:p w:rsidR="00077731" w:rsidRPr="00077731" w:rsidRDefault="00077731" w:rsidP="000777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физического лица на присоединение по одному источнику</w:t>
      </w:r>
    </w:p>
    <w:p w:rsidR="00077731" w:rsidRPr="00077731" w:rsidRDefault="00077731" w:rsidP="000777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электроснабжения </w:t>
      </w:r>
      <w:proofErr w:type="spellStart"/>
      <w:r w:rsidRPr="0007773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77731">
        <w:rPr>
          <w:rFonts w:ascii="Times New Roman" w:hAnsi="Times New Roman" w:cs="Times New Roman"/>
          <w:sz w:val="24"/>
          <w:szCs w:val="24"/>
        </w:rPr>
        <w:t xml:space="preserve"> устройств с максимальной</w:t>
      </w:r>
    </w:p>
    <w:p w:rsidR="00077731" w:rsidRPr="00077731" w:rsidRDefault="00077731" w:rsidP="000777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мощностью до 150 кВт включительно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077731" w:rsidRPr="00077731" w:rsidRDefault="00077731" w:rsidP="000777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(полное наименование заявителя - юридического лица;</w:t>
      </w:r>
    </w:p>
    <w:p w:rsidR="00077731" w:rsidRPr="00077731" w:rsidRDefault="00077731" w:rsidP="000777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фамилия, имя, отчество заявителя - индивидуального предпринимателя)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hyperlink w:anchor="Par2662" w:tooltip="&lt;1&gt; Для юридических лиц и индивидуальных предпринимателей." w:history="1">
        <w:r w:rsidRPr="00077731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7773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77731" w:rsidRPr="00077731" w:rsidRDefault="00077731" w:rsidP="000777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(индекс, адрес)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3(1).  Страховой  номер  индивидуального лицевого счета заявителя  (для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физических лиц) __________________________________________________________.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hyperlink w:anchor="Par2663" w:tooltip="&lt;2&gt; Для физических лиц." w:history="1">
        <w:r w:rsidRPr="00077731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77731">
        <w:rPr>
          <w:rFonts w:ascii="Times New Roman" w:hAnsi="Times New Roman" w:cs="Times New Roman"/>
          <w:sz w:val="24"/>
          <w:szCs w:val="24"/>
        </w:rPr>
        <w:t>: серия ____________ номер _______________________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_______________________________________________________.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__________________________________________________________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7731" w:rsidRPr="00077731" w:rsidRDefault="00077731" w:rsidP="000777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(увеличение объема максимальной мощности, новое строительство и др. -</w:t>
      </w:r>
    </w:p>
    <w:p w:rsidR="00077731" w:rsidRPr="00077731" w:rsidRDefault="00077731" w:rsidP="000777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указать нужное)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77731" w:rsidRPr="00077731" w:rsidRDefault="00077731" w:rsidP="000777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07773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77731">
        <w:rPr>
          <w:rFonts w:ascii="Times New Roman" w:hAnsi="Times New Roman" w:cs="Times New Roman"/>
          <w:sz w:val="24"/>
          <w:szCs w:val="24"/>
        </w:rPr>
        <w:t xml:space="preserve"> устройств для присоединения)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_____________________________________________________________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77731" w:rsidRPr="00077731" w:rsidRDefault="00077731" w:rsidP="000777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(место нахождения </w:t>
      </w:r>
      <w:proofErr w:type="spellStart"/>
      <w:r w:rsidRPr="0007773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77731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576"/>
      <w:bookmarkEnd w:id="0"/>
      <w:r w:rsidRPr="00077731">
        <w:rPr>
          <w:rFonts w:ascii="Times New Roman" w:hAnsi="Times New Roman" w:cs="Times New Roman"/>
          <w:sz w:val="24"/>
          <w:szCs w:val="24"/>
        </w:rPr>
        <w:t xml:space="preserve">    5.    Максимальная    мощность    </w:t>
      </w:r>
      <w:hyperlink w:anchor="Par2664" w:tooltip="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&quot;а&quot; пункта 5 настоящего приложения величина мощности указывается одинаковая)." w:history="1">
        <w:r w:rsidRPr="0007773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7773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7773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77731">
        <w:rPr>
          <w:rFonts w:ascii="Times New Roman" w:hAnsi="Times New Roman" w:cs="Times New Roman"/>
          <w:sz w:val="24"/>
          <w:szCs w:val="24"/>
        </w:rPr>
        <w:t xml:space="preserve">    устройств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w:anchor="Par2665" w:tooltip="&lt;4&gt; Классы напряжения (0,4; 6; 10) кВ." w:history="1">
        <w:r w:rsidRPr="00077731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77731">
        <w:rPr>
          <w:rFonts w:ascii="Times New Roman" w:hAnsi="Times New Roman" w:cs="Times New Roman"/>
          <w:sz w:val="24"/>
          <w:szCs w:val="24"/>
        </w:rPr>
        <w:t xml:space="preserve"> _____ кВ, в том числе: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79"/>
      <w:bookmarkEnd w:id="1"/>
      <w:r w:rsidRPr="00077731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</w:t>
      </w:r>
      <w:proofErr w:type="spellStart"/>
      <w:r w:rsidRPr="0007773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77731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составляет __________ кВт при напряжении </w:t>
      </w:r>
      <w:hyperlink w:anchor="Par2665" w:tooltip="&lt;4&gt; Классы напряжения (0,4; 6; 10) кВ." w:history="1">
        <w:r w:rsidRPr="00077731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77731">
        <w:rPr>
          <w:rFonts w:ascii="Times New Roman" w:hAnsi="Times New Roman" w:cs="Times New Roman"/>
          <w:sz w:val="24"/>
          <w:szCs w:val="24"/>
        </w:rPr>
        <w:t xml:space="preserve"> ____ кВ;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присоединения  </w:t>
      </w:r>
      <w:proofErr w:type="spellStart"/>
      <w:r w:rsidRPr="0007773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77731">
        <w:rPr>
          <w:rFonts w:ascii="Times New Roman" w:hAnsi="Times New Roman" w:cs="Times New Roman"/>
          <w:sz w:val="24"/>
          <w:szCs w:val="24"/>
        </w:rPr>
        <w:t xml:space="preserve">  устройств  составляет  _________  кВт при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напряжении </w:t>
      </w:r>
      <w:hyperlink w:anchor="Par2665" w:tooltip="&lt;4&gt; Классы напряжения (0,4; 6; 10) кВ." w:history="1">
        <w:r w:rsidRPr="00077731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77731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6.  Заявляемая  категория  надежности </w:t>
      </w:r>
      <w:proofErr w:type="spellStart"/>
      <w:r w:rsidRPr="0007773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77731">
        <w:rPr>
          <w:rFonts w:ascii="Times New Roman" w:hAnsi="Times New Roman" w:cs="Times New Roman"/>
          <w:sz w:val="24"/>
          <w:szCs w:val="24"/>
        </w:rPr>
        <w:t xml:space="preserve"> устройств - III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(по одному источнику электроснабжения </w:t>
      </w:r>
      <w:proofErr w:type="spellStart"/>
      <w:r w:rsidRPr="0007773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77731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7. Характер нагрузки (вид экономической деятельности заявителя)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том  числе  по  этапам  и  очередям), планируемого поэтапного распределения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W w:w="1026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4"/>
        <w:gridCol w:w="1733"/>
        <w:gridCol w:w="2267"/>
        <w:gridCol w:w="2266"/>
        <w:gridCol w:w="2667"/>
      </w:tblGrid>
      <w:tr w:rsidR="00077731" w:rsidRPr="00077731" w:rsidTr="00077731">
        <w:trPr>
          <w:trHeight w:val="116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31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3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077731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077731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(месяц, год)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3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077731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077731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3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077731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077731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73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077731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077731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</w:tr>
      <w:tr w:rsidR="00077731" w:rsidRPr="00077731" w:rsidTr="00077731">
        <w:trPr>
          <w:trHeight w:val="27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31" w:rsidRPr="00077731" w:rsidTr="00077731">
        <w:trPr>
          <w:trHeight w:val="27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31" w:rsidRPr="00077731" w:rsidTr="00077731">
        <w:trPr>
          <w:trHeight w:val="27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1" w:rsidRPr="00077731" w:rsidRDefault="00077731" w:rsidP="00077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9.   Порядок   расчета   и   условия   рассрочки   внесения   платы  за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по договору осуществляются по </w:t>
      </w:r>
      <w:hyperlink w:anchor="Par2666" w:tooltip="&lt;5&gt;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" w:history="1">
        <w:r w:rsidRPr="00077731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077731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7731" w:rsidRPr="00077731" w:rsidRDefault="00077731" w:rsidP="000777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(вариант 1, вариант 2 - указать нужное)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а) вариант 1, при котором: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15  процентов платы за технологическое присоединение вносятся в течение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15 дней со дня заключения договора;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30  процентов платы за технологическое присоединение вносятся в течение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60   дней  со  дня  заключения  договора,  но  не  позже  дня  фактического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45  процентов платы за технологическое присоединение вносятся в течение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15 дней со дня фактического присоединения: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10  процентов платы за технологическое присоединение вносятся в течение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15   дней   со   дня  подписания  акта  об  осуществлении  технологического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б) вариант 2, при котором: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авансовый  платеж  вносится  в  размере  5  процентов  размера платы за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технологическое присоединение;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осуществляется    рассрочка платежа  в размере 95 процентов   платы  за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технологическое   присоединение  с  условием    ежеквартального    внесения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платы  равными  долями  от  общей суммы рассрочки на период до 3 лет со дня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присоединения.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10.  Гарантирующий  поставщик  (</w:t>
      </w:r>
      <w:proofErr w:type="spellStart"/>
      <w:r w:rsidRPr="00077731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077731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планируется     заключение    договор    энергоснабжения   (купли - продажи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_________________________________________.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(указать перечень прилагаемых документов)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          Заявитель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(выделенный оператором подвижной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радиотелефонной связи абонентский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 номер и адрес электронной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    почты заявителя)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 xml:space="preserve">     (должность)        (подпись)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t>М.П.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731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62"/>
      <w:bookmarkEnd w:id="2"/>
      <w:r w:rsidRPr="00077731">
        <w:rPr>
          <w:rFonts w:ascii="Times New Roman" w:hAnsi="Times New Roman" w:cs="Times New Roman"/>
          <w:sz w:val="24"/>
          <w:szCs w:val="24"/>
        </w:rPr>
        <w:t>&lt;1&gt; Для юридических лиц и индивидуальных предпринимателей.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663"/>
      <w:bookmarkEnd w:id="3"/>
      <w:r w:rsidRPr="00077731">
        <w:rPr>
          <w:rFonts w:ascii="Times New Roman" w:hAnsi="Times New Roman" w:cs="Times New Roman"/>
          <w:sz w:val="24"/>
          <w:szCs w:val="24"/>
        </w:rPr>
        <w:t>&lt;2&gt; Для физических лиц.</w:t>
      </w:r>
    </w:p>
    <w:p w:rsidR="00297FB5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664"/>
      <w:bookmarkEnd w:id="4"/>
      <w:r w:rsidRPr="00077731">
        <w:rPr>
          <w:rFonts w:ascii="Times New Roman" w:hAnsi="Times New Roman" w:cs="Times New Roman"/>
          <w:sz w:val="24"/>
          <w:szCs w:val="24"/>
        </w:rPr>
        <w:t>&lt;3&gt; Максимальная мощность указывается равной максимальной мощности присоединяемых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73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77731">
        <w:rPr>
          <w:rFonts w:ascii="Times New Roman" w:hAnsi="Times New Roman" w:cs="Times New Roman"/>
          <w:sz w:val="24"/>
          <w:szCs w:val="24"/>
        </w:rPr>
        <w:t xml:space="preserve"> устройств в случае отсутствия максимальной мощности ранее присоединенных </w:t>
      </w:r>
      <w:proofErr w:type="spellStart"/>
      <w:r w:rsidRPr="0007773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77731">
        <w:rPr>
          <w:rFonts w:ascii="Times New Roman" w:hAnsi="Times New Roman" w:cs="Times New Roman"/>
          <w:sz w:val="24"/>
          <w:szCs w:val="24"/>
        </w:rPr>
        <w:t xml:space="preserve"> устройств (то есть в </w:t>
      </w:r>
      <w:hyperlink w:anchor="Par2576" w:tooltip="    5.    Максимальная    мощность    &lt;3&gt;    энергопринимающих    устройств" w:history="1">
        <w:r w:rsidRPr="00077731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07773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79" w:tooltip="    а)  максимальная  мощность  присоединяемых  энергопринимающих устройств" w:history="1">
        <w:r w:rsidRPr="0007773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5</w:t>
        </w:r>
      </w:hyperlink>
      <w:r w:rsidRPr="00077731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65"/>
      <w:bookmarkEnd w:id="5"/>
      <w:r w:rsidRPr="00077731">
        <w:rPr>
          <w:rFonts w:ascii="Times New Roman" w:hAnsi="Times New Roman" w:cs="Times New Roman"/>
          <w:sz w:val="24"/>
          <w:szCs w:val="24"/>
        </w:rPr>
        <w:t>&lt;4&gt; Классы напряжения (0,4; 6; 10) кВ.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666"/>
      <w:bookmarkEnd w:id="6"/>
      <w:r w:rsidRPr="00077731">
        <w:rPr>
          <w:rFonts w:ascii="Times New Roman" w:hAnsi="Times New Roman" w:cs="Times New Roman"/>
          <w:sz w:val="24"/>
          <w:szCs w:val="24"/>
        </w:rPr>
        <w:t xml:space="preserve">&lt;5&gt; Заполняется заявителем, максимальная мощность </w:t>
      </w:r>
      <w:proofErr w:type="spellStart"/>
      <w:r w:rsidRPr="0007773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77731">
        <w:rPr>
          <w:rFonts w:ascii="Times New Roman" w:hAnsi="Times New Roman" w:cs="Times New Roman"/>
          <w:sz w:val="24"/>
          <w:szCs w:val="24"/>
        </w:rPr>
        <w:t xml:space="preserve"> устройств которого составляет до 150 кВт включительно (с учетом ранее присоединенной в данной точке присоединения мощности).</w:t>
      </w:r>
    </w:p>
    <w:p w:rsidR="00077731" w:rsidRPr="00077731" w:rsidRDefault="00077731" w:rsidP="00077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77731" w:rsidRPr="00077731" w:rsidSect="0029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7731"/>
    <w:rsid w:val="00077731"/>
    <w:rsid w:val="00297FB5"/>
    <w:rsid w:val="007F5876"/>
    <w:rsid w:val="00847962"/>
    <w:rsid w:val="00E7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3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773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773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77731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2022-08-05T10:36:00Z</dcterms:created>
  <dcterms:modified xsi:type="dcterms:W3CDTF">2022-08-05T10:40:00Z</dcterms:modified>
</cp:coreProperties>
</file>